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26" w:rsidRDefault="00B3573B">
      <w:pPr>
        <w:jc w:val="center"/>
        <w:outlineLvl w:val="0"/>
        <w:rPr>
          <w:rFonts w:ascii="BIG5 Mincho" w:eastAsia="BIG5 Mincho" w:hAnsi="BIG5 Mincho" w:cs="BIG5 Mincho"/>
          <w:b/>
          <w:bCs/>
          <w:color w:val="000000"/>
          <w:sz w:val="32"/>
          <w:szCs w:val="32"/>
          <w:lang w:eastAsia="zh-TW"/>
        </w:rPr>
      </w:pPr>
      <w:bookmarkStart w:id="0" w:name="_GoBack"/>
      <w:bookmarkEnd w:id="0"/>
      <w:r>
        <w:rPr>
          <w:rFonts w:ascii="BIG5 Mincho" w:eastAsia="BIG5 Mincho" w:hAnsi="BIG5 Mincho" w:cs="BIG5 Mincho" w:hint="eastAsia"/>
          <w:b/>
          <w:bCs/>
          <w:color w:val="000000"/>
          <w:sz w:val="32"/>
          <w:szCs w:val="32"/>
          <w:lang w:eastAsia="zh-TW"/>
        </w:rPr>
        <w:t>2015年九州－台灣經濟交流代表團 洽談會參加表格</w:t>
      </w:r>
    </w:p>
    <w:p w:rsidR="00EB6726" w:rsidRDefault="00B3573B" w:rsidP="00B3573B">
      <w:pPr>
        <w:ind w:firstLineChars="200" w:firstLine="420"/>
        <w:jc w:val="left"/>
        <w:outlineLvl w:val="0"/>
        <w:rPr>
          <w:rFonts w:ascii="BIG5 Mincho" w:eastAsia="BIG5 Mincho" w:hAnsi="BIG5 Mincho" w:cs="BIG5 Mincho"/>
          <w:b/>
          <w:bCs/>
          <w:color w:val="000000"/>
          <w:szCs w:val="21"/>
          <w:lang w:eastAsia="zh-TW"/>
        </w:rPr>
      </w:pPr>
      <w:r>
        <w:rPr>
          <w:rFonts w:ascii="BIG5 Mincho" w:eastAsia="BIG5 Mincho" w:hAnsi="BIG5 Mincho" w:cs="BIG5 Mincho" w:hint="eastAsia"/>
          <w:b/>
          <w:bCs/>
          <w:color w:val="000000"/>
          <w:szCs w:val="21"/>
          <w:lang w:eastAsia="zh-TW"/>
        </w:rPr>
        <w:t xml:space="preserve">   ※此表格是用於恰當安排商務對接的重要表格，請儘可能詳細填寫。</w:t>
      </w:r>
    </w:p>
    <w:tbl>
      <w:tblPr>
        <w:tblW w:w="9206" w:type="dxa"/>
        <w:tblCellSpacing w:w="20" w:type="dxa"/>
        <w:tblInd w:w="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3056"/>
        <w:gridCol w:w="84"/>
        <w:gridCol w:w="1091"/>
        <w:gridCol w:w="3192"/>
      </w:tblGrid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b/>
                <w:bCs/>
                <w:color w:val="000000"/>
                <w:sz w:val="22"/>
                <w:lang w:eastAsia="zh-TW"/>
              </w:rPr>
              <w:t xml:space="preserve">　　　　　　　　　　　　　　　　　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公司日語名稱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第一施設工業株式會社</w:t>
            </w: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公司英文名稱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DAIICHI　INSTITUTION　INDUSTRY　CO.,LTD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CN"/>
              </w:rPr>
              <w:t>.</w:t>
            </w: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URL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http://www.daiichi-shisetsu.co.jp/</w:t>
            </w: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公司設立</w:t>
            </w:r>
          </w:p>
        </w:tc>
        <w:tc>
          <w:tcPr>
            <w:tcW w:w="3016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1967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年</w:t>
            </w:r>
          </w:p>
        </w:tc>
        <w:tc>
          <w:tcPr>
            <w:tcW w:w="1135" w:type="dxa"/>
            <w:gridSpan w:val="2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註冊資本</w:t>
            </w:r>
          </w:p>
        </w:tc>
        <w:tc>
          <w:tcPr>
            <w:tcW w:w="3132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9950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萬日元</w:t>
            </w: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主要股東</w:t>
            </w:r>
          </w:p>
        </w:tc>
        <w:tc>
          <w:tcPr>
            <w:tcW w:w="3016" w:type="dxa"/>
            <w:vAlign w:val="center"/>
          </w:tcPr>
          <w:p w:rsidR="00EB6726" w:rsidRDefault="00EB6726">
            <w:pPr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銷售額</w:t>
            </w:r>
          </w:p>
        </w:tc>
        <w:tc>
          <w:tcPr>
            <w:tcW w:w="3132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 xml:space="preserve">　　　　　　21億日元（最近）</w:t>
            </w: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地址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(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總公司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福岡縣糟屋郡新宮町大字上府776－17</w:t>
            </w:r>
          </w:p>
        </w:tc>
      </w:tr>
      <w:tr w:rsidR="00EB6726">
        <w:trPr>
          <w:trHeight w:val="924"/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公司概要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董事長  篠原統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員工人數　　　70名</w:t>
            </w: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TEL</w:t>
            </w:r>
          </w:p>
        </w:tc>
        <w:tc>
          <w:tcPr>
            <w:tcW w:w="3100" w:type="dxa"/>
            <w:gridSpan w:val="2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092-941-7600</w:t>
            </w:r>
          </w:p>
        </w:tc>
        <w:tc>
          <w:tcPr>
            <w:tcW w:w="1051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FAX</w:t>
            </w:r>
          </w:p>
        </w:tc>
        <w:tc>
          <w:tcPr>
            <w:tcW w:w="3132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092-941-7610</w:t>
            </w: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洽談目的</w:t>
            </w:r>
          </w:p>
          <w:p w:rsidR="00EB6726" w:rsidRDefault="00B3573B">
            <w:pPr>
              <w:jc w:val="center"/>
              <w:rPr>
                <w:rFonts w:ascii="BIG5 Mincho" w:eastAsia="BIG5 Mincho" w:hAnsi="BIG5 Mincho" w:cs="BIG5 Mincho"/>
                <w:b/>
                <w:color w:val="000000"/>
                <w:sz w:val="16"/>
                <w:szCs w:val="16"/>
              </w:rPr>
            </w:pP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  <w:lang w:eastAsia="zh-TW"/>
              </w:rPr>
              <w:t>商品特點</w:t>
            </w:r>
            <w:r>
              <w:rPr>
                <w:rFonts w:ascii="BIG5 Mincho" w:eastAsia="BIG5 Mincho" w:hAnsi="BIG5 Mincho" w:cs="BIG5 Mincho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8"/>
                <w:szCs w:val="18"/>
                <w:lang w:eastAsia="zh-TW"/>
              </w:rPr>
              <w:t>請加上經銷商品的照片等。</w:t>
            </w:r>
          </w:p>
          <w:p w:rsidR="00EB6726" w:rsidRDefault="003707AE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131445</wp:posOffset>
                  </wp:positionV>
                  <wp:extent cx="1504950" cy="1857375"/>
                  <wp:effectExtent l="0" t="0" r="0" b="9525"/>
                  <wp:wrapTight wrapText="bothSides">
                    <wp:wrapPolygon edited="0">
                      <wp:start x="0" y="0"/>
                      <wp:lineTo x="0" y="21489"/>
                      <wp:lineTo x="21327" y="21489"/>
                      <wp:lineTo x="21327" y="0"/>
                      <wp:lineTo x="0" y="0"/>
                    </wp:wrapPolygon>
                  </wp:wrapTight>
                  <wp:docPr id="2" name="Picture 2" descr="130328 スパイラルリフ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0328 スパイラルリフタ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與以往的垂直連續運送設備不同，驅動系統在最下端，不會將油濺到運送物上。另外，僅有沒有使用鏈條的發動機和傳動裝置的簡單構造，所以可大幅度減少維護及大型檢修費用。屬高運送能力和高性價比的劃時代的垂直連續運送設備。</w:t>
            </w:r>
          </w:p>
          <w:p w:rsidR="00EB6726" w:rsidRDefault="00EB672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現有業務內容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numPr>
                <w:ilvl w:val="0"/>
                <w:numId w:val="1"/>
              </w:num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以半導體、液晶工廠的垂直連續運送機（CLIFTER）為中心的運送裝置的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lastRenderedPageBreak/>
              <w:t>生產廠家。</w:t>
            </w:r>
          </w:p>
          <w:p w:rsidR="00EB6726" w:rsidRDefault="00B3573B">
            <w:pPr>
              <w:numPr>
                <w:ilvl w:val="0"/>
                <w:numId w:val="1"/>
              </w:num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食品、藥品生產廠家等使用的紙箱、連續運送機（SPIRALLIFTER）的生產廠家，也包含輸送裝置。</w:t>
            </w:r>
          </w:p>
          <w:p w:rsidR="00EB6726" w:rsidRDefault="00B3573B">
            <w:pPr>
              <w:numPr>
                <w:ilvl w:val="0"/>
                <w:numId w:val="1"/>
              </w:num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韓國大田市設有當地法人“第一KOREA株式會社”</w:t>
            </w:r>
          </w:p>
          <w:p w:rsidR="00EB6726" w:rsidRDefault="00B3573B">
            <w:pPr>
              <w:numPr>
                <w:ilvl w:val="0"/>
                <w:numId w:val="1"/>
              </w:num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希望與環保、能源等方面的生產廠家洽談</w:t>
            </w:r>
          </w:p>
          <w:p w:rsidR="00EB6726" w:rsidRDefault="00EB672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</w:tr>
      <w:tr w:rsidR="00EB6726">
        <w:trPr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lastRenderedPageBreak/>
              <w:t>營銷實績</w:t>
            </w:r>
          </w:p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包括海外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CLIFTER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、LOOPCARRY、SPIRALLIFTER等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接受</w:t>
            </w:r>
            <w:r>
              <w:rPr>
                <w:rFonts w:ascii="BIG5 Mincho" w:eastAsia="BIG5 Mincho" w:hAnsi="BIG5 Mincho" w:cs="BIG5 Mincho" w:hint="eastAsia"/>
                <w:color w:val="000000"/>
              </w:rPr>
              <w:t>國內外</w:t>
            </w: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訂貨</w:t>
            </w:r>
          </w:p>
          <w:p w:rsidR="00EB6726" w:rsidRDefault="00EB6726">
            <w:pPr>
              <w:rPr>
                <w:rFonts w:ascii="BIG5 Mincho" w:eastAsia="BIG5 Mincho" w:hAnsi="BIG5 Mincho" w:cs="BIG5 Mincho"/>
                <w:color w:val="000000"/>
              </w:rPr>
            </w:pPr>
          </w:p>
          <w:p w:rsidR="00EB6726" w:rsidRDefault="00EB6726">
            <w:pPr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</w:tr>
      <w:tr w:rsidR="00EB6726">
        <w:trPr>
          <w:trHeight w:val="1105"/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技術專長</w:t>
            </w:r>
          </w:p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所持有的專利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(國內外專利、商標權註冊等)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專利註冊：國內6件、海外1件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商標註冊：國內6件、海外9件</w:t>
            </w:r>
          </w:p>
        </w:tc>
      </w:tr>
      <w:tr w:rsidR="00EB6726">
        <w:trPr>
          <w:trHeight w:val="985"/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國內營銷</w:t>
            </w:r>
          </w:p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(國內營銷網絡、事務所、代理店、倉庫等)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東京支店、東海事務所</w:t>
            </w:r>
          </w:p>
          <w:p w:rsidR="00EB6726" w:rsidRDefault="00EB672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</w:tr>
      <w:tr w:rsidR="00EB6726">
        <w:trPr>
          <w:trHeight w:val="1137"/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海外營銷</w:t>
            </w:r>
          </w:p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網絡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台灣（支店）、中國（獨資）、韓國（獨資）、泰國（代理店）、印度尼西亞（代理店）</w:t>
            </w:r>
          </w:p>
        </w:tc>
      </w:tr>
      <w:tr w:rsidR="00EB6726">
        <w:trPr>
          <w:trHeight w:val="1316"/>
          <w:tblCellSpacing w:w="20" w:type="dxa"/>
        </w:trPr>
        <w:tc>
          <w:tcPr>
            <w:tcW w:w="1723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海外商務的開展狀況（客戶等）</w:t>
            </w:r>
          </w:p>
        </w:tc>
        <w:tc>
          <w:tcPr>
            <w:tcW w:w="7363" w:type="dxa"/>
            <w:gridSpan w:val="4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中國、台灣、韓國、泰國、印度尼西亞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食品生產、香煙、藥品生產廠家為主力客戶。</w:t>
            </w:r>
          </w:p>
        </w:tc>
      </w:tr>
    </w:tbl>
    <w:p w:rsidR="00EB6726" w:rsidRDefault="00EB6726">
      <w:pPr>
        <w:rPr>
          <w:rFonts w:ascii="BIG5 Mincho" w:eastAsia="BIG5 Mincho" w:hAnsi="BIG5 Mincho" w:cs="BIG5 Mincho"/>
          <w:color w:val="000000"/>
          <w:szCs w:val="24"/>
          <w:lang w:eastAsia="zh-TW"/>
        </w:rPr>
      </w:pPr>
    </w:p>
    <w:tbl>
      <w:tblPr>
        <w:tblW w:w="8940" w:type="dxa"/>
        <w:tblCellSpacing w:w="20" w:type="dxa"/>
        <w:tblInd w:w="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944"/>
        <w:gridCol w:w="6685"/>
      </w:tblGrid>
      <w:tr w:rsidR="00EB6726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現在所關心的商務事項</w:t>
            </w:r>
          </w:p>
        </w:tc>
      </w:tr>
      <w:tr w:rsidR="00EB6726">
        <w:trPr>
          <w:tblCellSpacing w:w="20" w:type="dxa"/>
        </w:trPr>
        <w:tc>
          <w:tcPr>
            <w:tcW w:w="1251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lastRenderedPageBreak/>
              <w:t>洽談之外所關心的事項</w:t>
            </w:r>
          </w:p>
        </w:tc>
        <w:tc>
          <w:tcPr>
            <w:tcW w:w="7569" w:type="dxa"/>
            <w:gridSpan w:val="2"/>
            <w:vAlign w:val="center"/>
          </w:tcPr>
          <w:p w:rsidR="00EB6726" w:rsidRDefault="00EB6726">
            <w:pPr>
              <w:rPr>
                <w:rFonts w:ascii="BIG5 Mincho" w:eastAsia="BIG5 Mincho" w:hAnsi="BIG5 Mincho" w:cs="BIG5 Mincho"/>
                <w:b/>
                <w:bCs/>
                <w:color w:val="000000"/>
                <w:szCs w:val="21"/>
                <w:lang w:eastAsia="zh-TW"/>
              </w:rPr>
            </w:pPr>
          </w:p>
        </w:tc>
      </w:tr>
      <w:tr w:rsidR="00EB6726">
        <w:trPr>
          <w:cantSplit/>
          <w:trHeight w:val="180"/>
          <w:tblCellSpacing w:w="20" w:type="dxa"/>
        </w:trPr>
        <w:tc>
          <w:tcPr>
            <w:tcW w:w="1251" w:type="dxa"/>
            <w:vMerge w:val="restart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希望對外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的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商務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形式</w:t>
            </w:r>
          </w:p>
        </w:tc>
        <w:tc>
          <w:tcPr>
            <w:tcW w:w="7569" w:type="dxa"/>
            <w:gridSpan w:val="2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請選擇下列項目並具體填寫</w:t>
            </w:r>
          </w:p>
        </w:tc>
      </w:tr>
      <w:tr w:rsidR="00EB6726">
        <w:trPr>
          <w:cantSplit/>
          <w:trHeight w:val="180"/>
          <w:tblCellSpacing w:w="20" w:type="dxa"/>
        </w:trPr>
        <w:tc>
          <w:tcPr>
            <w:tcW w:w="1251" w:type="dxa"/>
            <w:vMerge/>
            <w:vAlign w:val="center"/>
          </w:tcPr>
          <w:p w:rsidR="00EB6726" w:rsidRDefault="00EB672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  <w:tc>
          <w:tcPr>
            <w:tcW w:w="7569" w:type="dxa"/>
            <w:gridSpan w:val="2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■ 出口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(擴大銷售渠道等)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■ 進口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(成品、零部件等的採購)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■ 技術合作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■ 委託生產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(OEM生產等)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lang w:eastAsia="zh-TW"/>
              </w:rPr>
              <w:t>□ 當地法人</w:t>
            </w: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  <w:lang w:eastAsia="zh-TW"/>
              </w:rPr>
              <w:t>(合資、獨資)</w:t>
            </w:r>
          </w:p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</w:rPr>
              <w:t>□ 其他</w:t>
            </w:r>
          </w:p>
        </w:tc>
      </w:tr>
      <w:tr w:rsidR="00EB6726">
        <w:trPr>
          <w:tblCellSpacing w:w="20" w:type="dxa"/>
        </w:trPr>
        <w:tc>
          <w:tcPr>
            <w:tcW w:w="8860" w:type="dxa"/>
            <w:gridSpan w:val="3"/>
            <w:vAlign w:val="center"/>
          </w:tcPr>
          <w:p w:rsidR="00EB6726" w:rsidRDefault="003707AE">
            <w:pPr>
              <w:jc w:val="left"/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-5715</wp:posOffset>
                      </wp:positionV>
                      <wp:extent cx="571500" cy="236220"/>
                      <wp:effectExtent l="5080" t="13335" r="13970" b="762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38.4pt;margin-top:-.45pt;width:4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" filled="f"/>
                  </w:pict>
                </mc:Fallback>
              </mc:AlternateContent>
            </w:r>
            <w:r w:rsidR="00B3573B">
              <w:rPr>
                <w:rFonts w:ascii="BIG5 Mincho" w:eastAsia="BIG5 Mincho" w:hAnsi="BIG5 Mincho" w:cs="BIG5 Mincho" w:hint="eastAsia"/>
                <w:color w:val="000000"/>
                <w:szCs w:val="21"/>
              </w:rPr>
              <w:t>聯繫語言訊息（基本語言）　　日語　・　漢語　・　英語</w:t>
            </w:r>
          </w:p>
          <w:p w:rsidR="00EB6726" w:rsidRDefault="00B3573B">
            <w:pPr>
              <w:jc w:val="left"/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 xml:space="preserve">　　　　　　　　　　　　　　　　　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請在上列選擇畫圈。</w:t>
            </w:r>
          </w:p>
        </w:tc>
      </w:tr>
      <w:tr w:rsidR="00EB6726">
        <w:trPr>
          <w:tblCellSpacing w:w="20" w:type="dxa"/>
        </w:trPr>
        <w:tc>
          <w:tcPr>
            <w:tcW w:w="1251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公司宣傳</w:t>
            </w:r>
          </w:p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(特別記載事項)</w:t>
            </w:r>
          </w:p>
        </w:tc>
        <w:tc>
          <w:tcPr>
            <w:tcW w:w="7569" w:type="dxa"/>
            <w:gridSpan w:val="2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1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期待擴大自己公司開發的產品市場。</w:t>
            </w:r>
          </w:p>
          <w:p w:rsidR="00EB6726" w:rsidRDefault="00EB6726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</w:p>
        </w:tc>
      </w:tr>
      <w:tr w:rsidR="00EB6726">
        <w:trPr>
          <w:cantSplit/>
          <w:tblCellSpacing w:w="20" w:type="dxa"/>
        </w:trPr>
        <w:tc>
          <w:tcPr>
            <w:tcW w:w="1251" w:type="dxa"/>
            <w:vMerge w:val="restart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負責人</w:t>
            </w:r>
          </w:p>
        </w:tc>
        <w:tc>
          <w:tcPr>
            <w:tcW w:w="904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  <w:lang w:eastAsia="zh-TW"/>
              </w:rPr>
              <w:t>姓名</w:t>
            </w:r>
          </w:p>
        </w:tc>
        <w:tc>
          <w:tcPr>
            <w:tcW w:w="6625" w:type="dxa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>藤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>嶋</w:t>
            </w:r>
          </w:p>
        </w:tc>
      </w:tr>
      <w:tr w:rsidR="00EB6726">
        <w:trPr>
          <w:cantSplit/>
          <w:tblCellSpacing w:w="20" w:type="dxa"/>
        </w:trPr>
        <w:tc>
          <w:tcPr>
            <w:tcW w:w="1251" w:type="dxa"/>
            <w:vMerge/>
            <w:vAlign w:val="center"/>
          </w:tcPr>
          <w:p w:rsidR="00EB6726" w:rsidRDefault="00EB672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4"/>
                <w:lang w:eastAsia="zh-TW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 w:val="16"/>
                <w:szCs w:val="16"/>
              </w:rPr>
              <w:t>聯繫電話</w:t>
            </w: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/傳真</w:t>
            </w:r>
          </w:p>
        </w:tc>
        <w:tc>
          <w:tcPr>
            <w:tcW w:w="6625" w:type="dxa"/>
            <w:vAlign w:val="center"/>
          </w:tcPr>
          <w:p w:rsidR="00EB6726" w:rsidRDefault="00B3573B">
            <w:pPr>
              <w:tabs>
                <w:tab w:val="left" w:pos="1260"/>
              </w:tabs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>092-941-7600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>/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  <w:lang w:eastAsia="zh-TW"/>
              </w:rPr>
              <w:t xml:space="preserve"> </w:t>
            </w: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>092-941-7610</w:t>
            </w:r>
          </w:p>
        </w:tc>
      </w:tr>
      <w:tr w:rsidR="00EB6726">
        <w:trPr>
          <w:cantSplit/>
          <w:tblCellSpacing w:w="20" w:type="dxa"/>
        </w:trPr>
        <w:tc>
          <w:tcPr>
            <w:tcW w:w="1251" w:type="dxa"/>
            <w:vMerge/>
            <w:vAlign w:val="center"/>
          </w:tcPr>
          <w:p w:rsidR="00EB6726" w:rsidRDefault="00EB6726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EB6726" w:rsidRDefault="00B3573B">
            <w:pPr>
              <w:jc w:val="center"/>
              <w:rPr>
                <w:rFonts w:ascii="BIG5 Mincho" w:eastAsia="BIG5 Mincho" w:hAnsi="BIG5 Mincho" w:cs="BIG5 Mincho"/>
                <w:color w:val="000000"/>
                <w:szCs w:val="24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4"/>
              </w:rPr>
              <w:t>E-mail</w:t>
            </w:r>
          </w:p>
        </w:tc>
        <w:tc>
          <w:tcPr>
            <w:tcW w:w="6625" w:type="dxa"/>
            <w:vAlign w:val="center"/>
          </w:tcPr>
          <w:p w:rsidR="00EB6726" w:rsidRDefault="00B3573B">
            <w:pPr>
              <w:rPr>
                <w:rFonts w:ascii="BIG5 Mincho" w:eastAsia="BIG5 Mincho" w:hAnsi="BIG5 Mincho" w:cs="BIG5 Mincho"/>
                <w:color w:val="000000"/>
                <w:szCs w:val="21"/>
              </w:rPr>
            </w:pPr>
            <w:r>
              <w:rPr>
                <w:rFonts w:ascii="BIG5 Mincho" w:eastAsia="BIG5 Mincho" w:hAnsi="BIG5 Mincho" w:cs="BIG5 Mincho" w:hint="eastAsia"/>
                <w:color w:val="000000"/>
                <w:szCs w:val="21"/>
              </w:rPr>
              <w:t>k.fujishima@daiichi-shisetsu.co.jp</w:t>
            </w:r>
          </w:p>
        </w:tc>
      </w:tr>
    </w:tbl>
    <w:p w:rsidR="00EB6726" w:rsidRDefault="00EB6726">
      <w:pPr>
        <w:pStyle w:val="a3"/>
        <w:spacing w:line="300" w:lineRule="exact"/>
        <w:jc w:val="left"/>
        <w:rPr>
          <w:rFonts w:ascii="BIG5 Mincho" w:eastAsia="BIG5 Mincho" w:hAnsi="BIG5 Mincho" w:cs="BIG5 Mincho"/>
          <w:color w:val="000000"/>
          <w:sz w:val="21"/>
          <w:szCs w:val="22"/>
        </w:rPr>
      </w:pPr>
    </w:p>
    <w:sectPr w:rsidR="00EB6726">
      <w:pgSz w:w="11906" w:h="16838"/>
      <w:pgMar w:top="567" w:right="567" w:bottom="340" w:left="567" w:header="851" w:footer="992" w:gutter="0"/>
      <w:pgNumType w:start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G5 Mincho">
    <w:altName w:val="Microsoft JhengHei"/>
    <w:charset w:val="88"/>
    <w:family w:val="auto"/>
    <w:pitch w:val="default"/>
    <w:sig w:usb0="00000000" w:usb1="0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ADB"/>
    <w:multiLevelType w:val="multilevel"/>
    <w:tmpl w:val="3E4E6AD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26"/>
    <w:rsid w:val="003707AE"/>
    <w:rsid w:val="00B3573B"/>
    <w:rsid w:val="00E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Closing" w:semiHidden="0" w:uiPriority="99" w:unhideWhenUsed="0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a5">
    <w:name w:val="Date"/>
    <w:basedOn w:val="a"/>
    <w:next w:val="a"/>
    <w:link w:val="a6"/>
    <w:uiPriority w:val="99"/>
    <w:semiHidden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行間詰め1"/>
    <w:link w:val="NoSpacingChar"/>
    <w:uiPriority w:val="99"/>
    <w:qFormat/>
    <w:rPr>
      <w:rFonts w:cs="Times New Roman"/>
      <w:sz w:val="22"/>
      <w:szCs w:val="22"/>
      <w:lang w:eastAsia="ja-JP"/>
    </w:rPr>
  </w:style>
  <w:style w:type="paragraph" w:customStyle="1" w:styleId="10">
    <w:name w:val="リスト段落1"/>
    <w:basedOn w:val="a"/>
    <w:uiPriority w:val="99"/>
    <w:qFormat/>
    <w:pPr>
      <w:ind w:leftChars="400" w:left="840"/>
    </w:pPr>
  </w:style>
  <w:style w:type="character" w:customStyle="1" w:styleId="NoSpacingChar">
    <w:name w:val="No Spacing Char"/>
    <w:link w:val="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/>
      <w:sz w:val="18"/>
    </w:rPr>
  </w:style>
  <w:style w:type="character" w:customStyle="1" w:styleId="a4">
    <w:name w:val="結語 (文字)"/>
    <w:basedOn w:val="a0"/>
    <w:link w:val="a3"/>
    <w:uiPriority w:val="99"/>
    <w:locked/>
    <w:rPr>
      <w:rFonts w:ascii="ＭＳ 明朝" w:eastAsia="ＭＳ 明朝" w:hAnsi="Century"/>
      <w:sz w:val="23"/>
    </w:rPr>
  </w:style>
  <w:style w:type="character" w:customStyle="1" w:styleId="a6">
    <w:name w:val="日付 (文字)"/>
    <w:basedOn w:val="a0"/>
    <w:link w:val="a5"/>
    <w:uiPriority w:val="99"/>
    <w:semiHidden/>
    <w:locked/>
  </w:style>
  <w:style w:type="character" w:customStyle="1" w:styleId="ac">
    <w:name w:val="ヘッダー (文字)"/>
    <w:basedOn w:val="a0"/>
    <w:link w:val="ab"/>
    <w:uiPriority w:val="99"/>
    <w:semiHidden/>
    <w:locked/>
  </w:style>
  <w:style w:type="character" w:customStyle="1" w:styleId="a8">
    <w:name w:val="フッター (文字)"/>
    <w:basedOn w:val="a0"/>
    <w:link w:val="a7"/>
    <w:uiPriority w:val="99"/>
    <w:semiHidden/>
    <w:locked/>
  </w:style>
  <w:style w:type="character" w:customStyle="1" w:styleId="apple-converted-space">
    <w:name w:val="apple-converted-spa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Closing" w:semiHidden="0" w:uiPriority="99" w:unhideWhenUsed="0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ＭＳ 明朝"/>
      <w:kern w:val="0"/>
      <w:sz w:val="23"/>
      <w:szCs w:val="23"/>
    </w:rPr>
  </w:style>
  <w:style w:type="paragraph" w:styleId="a5">
    <w:name w:val="Date"/>
    <w:basedOn w:val="a"/>
    <w:next w:val="a"/>
    <w:link w:val="a6"/>
    <w:uiPriority w:val="99"/>
    <w:semiHidden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行間詰め1"/>
    <w:link w:val="NoSpacingChar"/>
    <w:uiPriority w:val="99"/>
    <w:qFormat/>
    <w:rPr>
      <w:rFonts w:cs="Times New Roman"/>
      <w:sz w:val="22"/>
      <w:szCs w:val="22"/>
      <w:lang w:eastAsia="ja-JP"/>
    </w:rPr>
  </w:style>
  <w:style w:type="paragraph" w:customStyle="1" w:styleId="10">
    <w:name w:val="リスト段落1"/>
    <w:basedOn w:val="a"/>
    <w:uiPriority w:val="99"/>
    <w:qFormat/>
    <w:pPr>
      <w:ind w:leftChars="400" w:left="840"/>
    </w:pPr>
  </w:style>
  <w:style w:type="character" w:customStyle="1" w:styleId="NoSpacingChar">
    <w:name w:val="No Spacing Char"/>
    <w:link w:val="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/>
      <w:sz w:val="18"/>
    </w:rPr>
  </w:style>
  <w:style w:type="character" w:customStyle="1" w:styleId="a4">
    <w:name w:val="結語 (文字)"/>
    <w:basedOn w:val="a0"/>
    <w:link w:val="a3"/>
    <w:uiPriority w:val="99"/>
    <w:locked/>
    <w:rPr>
      <w:rFonts w:ascii="ＭＳ 明朝" w:eastAsia="ＭＳ 明朝" w:hAnsi="Century"/>
      <w:sz w:val="23"/>
    </w:rPr>
  </w:style>
  <w:style w:type="character" w:customStyle="1" w:styleId="a6">
    <w:name w:val="日付 (文字)"/>
    <w:basedOn w:val="a0"/>
    <w:link w:val="a5"/>
    <w:uiPriority w:val="99"/>
    <w:semiHidden/>
    <w:locked/>
  </w:style>
  <w:style w:type="character" w:customStyle="1" w:styleId="ac">
    <w:name w:val="ヘッダー (文字)"/>
    <w:basedOn w:val="a0"/>
    <w:link w:val="ab"/>
    <w:uiPriority w:val="99"/>
    <w:semiHidden/>
    <w:locked/>
  </w:style>
  <w:style w:type="character" w:customStyle="1" w:styleId="a8">
    <w:name w:val="フッター (文字)"/>
    <w:basedOn w:val="a0"/>
    <w:link w:val="a7"/>
    <w:uiPriority w:val="99"/>
    <w:semiHidden/>
    <w:locked/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「九州・台湾経済交流事業 ～セミナー・商談会・交流会～ 」の開催について</vt:lpstr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「九州・台湾経済交流事業 ～セミナー・商談会・交流会～ 」の開催について</dc:title>
  <dc:creator>蔵元 利浩</dc:creator>
  <cp:lastModifiedBy>chou</cp:lastModifiedBy>
  <cp:revision>2</cp:revision>
  <cp:lastPrinted>2014-12-18T07:10:00Z</cp:lastPrinted>
  <dcterms:created xsi:type="dcterms:W3CDTF">2015-01-09T05:56:00Z</dcterms:created>
  <dcterms:modified xsi:type="dcterms:W3CDTF">2015-01-09T05:56:00Z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